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B0" w:rsidRDefault="003E76B0" w:rsidP="003E76B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江苏师范大学第五十三届田径运动会竞赛规程</w:t>
      </w:r>
    </w:p>
    <w:p w:rsidR="003E76B0" w:rsidRDefault="003E76B0" w:rsidP="003E76B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一、大会宗旨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推动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阳光体育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运动实施，促进我校群众体育活动及校园群体文化的开展，提高师生员工的身体健康水平。</w:t>
      </w:r>
    </w:p>
    <w:p w:rsidR="003E76B0" w:rsidRDefault="003E76B0" w:rsidP="003E76B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二、比赛时间与地点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、比赛时间：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日—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日。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、比赛地点：泉山校区田径场。</w:t>
      </w:r>
    </w:p>
    <w:p w:rsidR="003E76B0" w:rsidRDefault="003E76B0" w:rsidP="003E76B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三、参加单位</w:t>
      </w:r>
    </w:p>
    <w:p w:rsidR="003E76B0" w:rsidRDefault="003E76B0" w:rsidP="003E76B0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（一）学生组：以学院为单位组队参加比赛，研究生按专业随各学院组队参加比赛；敬文书院单独组队参赛；体育学院以班级为单位参加比赛。</w:t>
      </w:r>
    </w:p>
    <w:p w:rsidR="003E76B0" w:rsidRDefault="003E76B0" w:rsidP="003E76B0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（二）教工组：以部门工会为单位参加比赛，具体单位如下：</w:t>
      </w:r>
    </w:p>
    <w:p w:rsidR="003E76B0" w:rsidRPr="00C477EC" w:rsidRDefault="003E76B0" w:rsidP="003E76B0">
      <w:pPr>
        <w:ind w:firstLineChars="200" w:firstLine="560"/>
        <w:rPr>
          <w:sz w:val="28"/>
          <w:szCs w:val="28"/>
        </w:rPr>
      </w:pPr>
      <w:r w:rsidRPr="00C477EC">
        <w:rPr>
          <w:rFonts w:hint="eastAsia"/>
          <w:sz w:val="28"/>
          <w:szCs w:val="28"/>
        </w:rPr>
        <w:t>敬文书院、文学院、语言科学与艺术学院、历史文化与旅游学院、哲学与公共管理学院、法学院、马克思主义学院、外国语学院、教育科学学院（教师教育学院）、数学与统计学院、物理与电子工程学院、化学与材料科学学院、生命科学学院、地理测绘与城乡规划学院、体育学院、音乐学院、美术学院、传媒与影视学院、商学院、江苏圣理工学院</w:t>
      </w:r>
      <w:r w:rsidRPr="00C477EC">
        <w:rPr>
          <w:sz w:val="28"/>
          <w:szCs w:val="28"/>
        </w:rPr>
        <w:t>-</w:t>
      </w:r>
      <w:r w:rsidRPr="00C477EC">
        <w:rPr>
          <w:rFonts w:hint="eastAsia"/>
          <w:sz w:val="28"/>
          <w:szCs w:val="28"/>
        </w:rPr>
        <w:t>中俄学院、智慧教育学院（计算机学院）、机电工程学院、电气工程及自动化学院、继续教育学院、国际学院、科文学院、校机关、校直属业务单位、图书馆、后勤集团、</w:t>
      </w:r>
      <w:r w:rsidR="00145548">
        <w:rPr>
          <w:rFonts w:hint="eastAsia"/>
          <w:sz w:val="28"/>
          <w:szCs w:val="28"/>
        </w:rPr>
        <w:t>产业集团、</w:t>
      </w:r>
      <w:proofErr w:type="gramStart"/>
      <w:r w:rsidR="00145548">
        <w:rPr>
          <w:rFonts w:hint="eastAsia"/>
          <w:sz w:val="28"/>
          <w:szCs w:val="28"/>
        </w:rPr>
        <w:t>附校集团</w:t>
      </w:r>
      <w:proofErr w:type="gramEnd"/>
      <w:r w:rsidRPr="00C477EC">
        <w:rPr>
          <w:rFonts w:hint="eastAsia"/>
          <w:sz w:val="28"/>
          <w:szCs w:val="28"/>
        </w:rPr>
        <w:t>。</w:t>
      </w:r>
    </w:p>
    <w:p w:rsidR="003E76B0" w:rsidRDefault="003E76B0" w:rsidP="003E76B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四、比赛项目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（一）学生男子组（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项）</w:t>
      </w:r>
    </w:p>
    <w:p w:rsidR="003E76B0" w:rsidRDefault="003E76B0" w:rsidP="003E76B0"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100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400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800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1500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5000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4×100</w:t>
      </w:r>
      <w:r>
        <w:rPr>
          <w:rFonts w:hint="eastAsia"/>
          <w:sz w:val="28"/>
          <w:szCs w:val="28"/>
        </w:rPr>
        <w:t>米接力、</w:t>
      </w:r>
      <w:r>
        <w:rPr>
          <w:sz w:val="28"/>
          <w:szCs w:val="28"/>
        </w:rPr>
        <w:t>4×400</w:t>
      </w:r>
      <w:r>
        <w:rPr>
          <w:rFonts w:hint="eastAsia"/>
          <w:sz w:val="28"/>
          <w:szCs w:val="28"/>
        </w:rPr>
        <w:t>米接力、跳高、跳远、三级跳远、铅球、铁饼、标枪。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（二）学生女子组（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项）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400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800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1500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3000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4×100</w:t>
      </w:r>
      <w:r>
        <w:rPr>
          <w:rFonts w:hint="eastAsia"/>
          <w:sz w:val="28"/>
          <w:szCs w:val="28"/>
        </w:rPr>
        <w:t>米接力、</w:t>
      </w:r>
      <w:r>
        <w:rPr>
          <w:sz w:val="28"/>
          <w:szCs w:val="28"/>
        </w:rPr>
        <w:t>4×400</w:t>
      </w:r>
      <w:r>
        <w:rPr>
          <w:rFonts w:hint="eastAsia"/>
          <w:sz w:val="28"/>
          <w:szCs w:val="28"/>
        </w:rPr>
        <w:t>米接力、跳高、跳远、三级跳远、铅球、铁饼、标枪。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（三）教工男子组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、男子一组（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日以后出生，含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日）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项：</w:t>
      </w:r>
    </w:p>
    <w:p w:rsidR="003E76B0" w:rsidRDefault="003E76B0" w:rsidP="003E76B0">
      <w:pPr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800</w:t>
      </w:r>
      <w:r>
        <w:rPr>
          <w:rFonts w:hint="eastAsia"/>
          <w:sz w:val="28"/>
          <w:szCs w:val="28"/>
        </w:rPr>
        <w:t>米、铅球（</w:t>
      </w:r>
      <w:r>
        <w:rPr>
          <w:sz w:val="28"/>
          <w:szCs w:val="28"/>
        </w:rPr>
        <w:t>7.26</w:t>
      </w:r>
      <w:r>
        <w:rPr>
          <w:rFonts w:hint="eastAsia"/>
          <w:sz w:val="28"/>
          <w:szCs w:val="28"/>
        </w:rPr>
        <w:t>公斤）、跳远。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、男子二组（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日以后出生，含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日）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项：</w:t>
      </w:r>
    </w:p>
    <w:p w:rsidR="003E76B0" w:rsidRDefault="003E76B0" w:rsidP="003E76B0">
      <w:pPr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米、跳远、铅球（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公斤）。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、男子三组（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日以后出生，含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日）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项：</w:t>
      </w:r>
    </w:p>
    <w:p w:rsidR="003E76B0" w:rsidRDefault="003E76B0" w:rsidP="003E76B0">
      <w:pPr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米、跳远、铅球（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公斤）。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、男子四组（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日以前出生）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项：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米托球跑（羽毛球拍托垒球跑）、垒球掷远。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、每单位可报男子</w:t>
      </w:r>
      <w:r>
        <w:rPr>
          <w:sz w:val="28"/>
          <w:szCs w:val="28"/>
        </w:rPr>
        <w:t>4×100</w:t>
      </w:r>
      <w:r>
        <w:rPr>
          <w:rFonts w:hint="eastAsia"/>
          <w:sz w:val="28"/>
          <w:szCs w:val="28"/>
        </w:rPr>
        <w:t>米接力和</w:t>
      </w:r>
      <w:r>
        <w:rPr>
          <w:sz w:val="28"/>
          <w:szCs w:val="28"/>
        </w:rPr>
        <w:t>4×400</w:t>
      </w:r>
      <w:r>
        <w:rPr>
          <w:rFonts w:hint="eastAsia"/>
          <w:sz w:val="28"/>
          <w:szCs w:val="28"/>
        </w:rPr>
        <w:t>米接力各一队。</w:t>
      </w:r>
    </w:p>
    <w:p w:rsidR="003E76B0" w:rsidRDefault="003E76B0" w:rsidP="003E76B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（四）教工女子组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、女子一组（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日以后出生，含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日）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项：</w:t>
      </w:r>
    </w:p>
    <w:p w:rsidR="003E76B0" w:rsidRDefault="003E76B0" w:rsidP="003E76B0">
      <w:pPr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800</w:t>
      </w:r>
      <w:r>
        <w:rPr>
          <w:rFonts w:hint="eastAsia"/>
          <w:sz w:val="28"/>
          <w:szCs w:val="28"/>
        </w:rPr>
        <w:t>米、跳远、铅球（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公斤）。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、女子二组（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日以后出生，含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日）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项：</w:t>
      </w:r>
    </w:p>
    <w:p w:rsidR="003E76B0" w:rsidRDefault="003E76B0" w:rsidP="003E76B0">
      <w:pPr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米、铅球（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公斤）、跳远。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、女子三组（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日以前出生）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项：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米托球跑（羽毛球拍托垒球跑）、垒球掷远。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、每单位可报女子</w:t>
      </w:r>
      <w:r>
        <w:rPr>
          <w:sz w:val="28"/>
          <w:szCs w:val="28"/>
        </w:rPr>
        <w:t>4×100</w:t>
      </w:r>
      <w:r>
        <w:rPr>
          <w:rFonts w:hint="eastAsia"/>
          <w:sz w:val="28"/>
          <w:szCs w:val="28"/>
        </w:rPr>
        <w:t>米接力和</w:t>
      </w:r>
      <w:r>
        <w:rPr>
          <w:sz w:val="28"/>
          <w:szCs w:val="28"/>
        </w:rPr>
        <w:t>4×400</w:t>
      </w:r>
      <w:r>
        <w:rPr>
          <w:rFonts w:hint="eastAsia"/>
          <w:sz w:val="28"/>
          <w:szCs w:val="28"/>
        </w:rPr>
        <w:t>米接力各一队。</w:t>
      </w:r>
    </w:p>
    <w:p w:rsidR="003E76B0" w:rsidRDefault="003E76B0" w:rsidP="003E76B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五、运动员资格</w:t>
      </w:r>
    </w:p>
    <w:p w:rsidR="002B65AE" w:rsidRDefault="003E76B0" w:rsidP="002B65A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凡本校在籍全日制本科生、研究生、教职工（必须是工会会员），身体健康者均可参加比赛，借用人员回原单位参加比赛。</w:t>
      </w:r>
    </w:p>
    <w:p w:rsidR="003E76B0" w:rsidRDefault="003E76B0" w:rsidP="003E76B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六、参加办法、报名日期及截止时间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（一）各单位可</w:t>
      </w:r>
      <w:proofErr w:type="gramStart"/>
      <w:r>
        <w:rPr>
          <w:rFonts w:hint="eastAsia"/>
          <w:sz w:val="28"/>
          <w:szCs w:val="28"/>
        </w:rPr>
        <w:t>报领队</w:t>
      </w:r>
      <w:proofErr w:type="gramEnd"/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人、教练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人。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（二）学生男、女组每人限报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项，每项限报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人，可兼报接力。</w:t>
      </w:r>
    </w:p>
    <w:p w:rsidR="002B65AE" w:rsidRDefault="002B65AE" w:rsidP="002B65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（三）教工每组每项限报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人，每人限报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项，可兼报接力及集体项目。</w:t>
      </w:r>
    </w:p>
    <w:p w:rsidR="002B65AE" w:rsidRDefault="002B65AE" w:rsidP="002B65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（四）参赛队员比赛不准冒名顶替，不得换人换项，教工报名时不得虚报年龄，否则取消个人和团体名次，追回奖品，通报批评。</w:t>
      </w:r>
    </w:p>
    <w:p w:rsidR="002B65AE" w:rsidRPr="002B65AE" w:rsidRDefault="00C434B8" w:rsidP="002B65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（五）体育学院</w:t>
      </w:r>
      <w:r w:rsidR="002B65AE">
        <w:rPr>
          <w:rFonts w:hint="eastAsia"/>
          <w:sz w:val="28"/>
          <w:szCs w:val="28"/>
        </w:rPr>
        <w:t>教师参加比赛时不记名次，不记团体分，只</w:t>
      </w:r>
      <w:proofErr w:type="gramStart"/>
      <w:r w:rsidR="002B65AE">
        <w:rPr>
          <w:rFonts w:hint="eastAsia"/>
          <w:sz w:val="28"/>
          <w:szCs w:val="28"/>
        </w:rPr>
        <w:t>发相应</w:t>
      </w:r>
      <w:proofErr w:type="gramEnd"/>
      <w:r w:rsidR="002B65AE">
        <w:rPr>
          <w:rFonts w:hint="eastAsia"/>
          <w:sz w:val="28"/>
          <w:szCs w:val="28"/>
        </w:rPr>
        <w:t>奖品。</w:t>
      </w:r>
    </w:p>
    <w:p w:rsidR="002B65AE" w:rsidRDefault="002B65AE" w:rsidP="002B65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（六）外籍教师参加比赛不占名次，不记团体总分。</w:t>
      </w:r>
    </w:p>
    <w:p w:rsidR="003E76B0" w:rsidRDefault="002B65AE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（七）各参赛代表队自行准备号码布。</w:t>
      </w:r>
    </w:p>
    <w:p w:rsidR="002B65AE" w:rsidRDefault="002B65AE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（八</w:t>
      </w:r>
      <w:r w:rsidR="003E76B0">
        <w:rPr>
          <w:rFonts w:hint="eastAsia"/>
          <w:sz w:val="28"/>
          <w:szCs w:val="28"/>
        </w:rPr>
        <w:t>）</w:t>
      </w:r>
      <w:r w:rsidR="003E76B0">
        <w:rPr>
          <w:sz w:val="28"/>
          <w:szCs w:val="28"/>
        </w:rPr>
        <w:t>10</w:t>
      </w:r>
      <w:r w:rsidR="003E76B0">
        <w:rPr>
          <w:rFonts w:hint="eastAsia"/>
          <w:sz w:val="28"/>
          <w:szCs w:val="28"/>
        </w:rPr>
        <w:t>月</w:t>
      </w:r>
      <w:r w:rsidR="003E76B0">
        <w:rPr>
          <w:sz w:val="28"/>
          <w:szCs w:val="28"/>
        </w:rPr>
        <w:t>17</w:t>
      </w:r>
      <w:r w:rsidR="003E76B0">
        <w:rPr>
          <w:rFonts w:hint="eastAsia"/>
          <w:sz w:val="28"/>
          <w:szCs w:val="28"/>
        </w:rPr>
        <w:t>日</w:t>
      </w:r>
      <w:r w:rsidR="003E76B0">
        <w:rPr>
          <w:rFonts w:hint="eastAsia"/>
          <w:sz w:val="28"/>
          <w:szCs w:val="28"/>
        </w:rPr>
        <w:t>17:00</w:t>
      </w:r>
      <w:r w:rsidR="003E76B0">
        <w:rPr>
          <w:rFonts w:hint="eastAsia"/>
          <w:sz w:val="28"/>
          <w:szCs w:val="28"/>
        </w:rPr>
        <w:t>报名截止，请各单位于截止日期前登录网址：</w:t>
      </w:r>
      <w:hyperlink r:id="rId9" w:history="1">
        <w:r w:rsidR="00976D7A" w:rsidRPr="00784E0D">
          <w:rPr>
            <w:rStyle w:val="a3"/>
            <w:sz w:val="31"/>
          </w:rPr>
          <w:t>http://www.wlydh.com/ydh11/</w:t>
        </w:r>
      </w:hyperlink>
      <w:r w:rsidR="003E76B0" w:rsidRPr="00200B86">
        <w:rPr>
          <w:b/>
          <w:color w:val="FF0000"/>
          <w:sz w:val="30"/>
          <w:szCs w:val="28"/>
        </w:rPr>
        <w:t xml:space="preserve"> </w:t>
      </w:r>
      <w:r w:rsidR="003E76B0" w:rsidRPr="00200B86">
        <w:rPr>
          <w:rFonts w:hint="eastAsia"/>
          <w:b/>
          <w:color w:val="FF0000"/>
          <w:sz w:val="30"/>
          <w:szCs w:val="28"/>
        </w:rPr>
        <w:t>报名，用户名：点击“选择”按钮，教工</w:t>
      </w:r>
      <w:proofErr w:type="gramStart"/>
      <w:r w:rsidR="003E76B0" w:rsidRPr="00200B86">
        <w:rPr>
          <w:rFonts w:hint="eastAsia"/>
          <w:b/>
          <w:color w:val="FF0000"/>
          <w:sz w:val="30"/>
          <w:szCs w:val="28"/>
        </w:rPr>
        <w:t>报名请</w:t>
      </w:r>
      <w:proofErr w:type="gramEnd"/>
      <w:r w:rsidR="003E76B0" w:rsidRPr="00200B86">
        <w:rPr>
          <w:rFonts w:hint="eastAsia"/>
          <w:b/>
          <w:color w:val="FF0000"/>
          <w:sz w:val="30"/>
          <w:szCs w:val="28"/>
        </w:rPr>
        <w:t>选择单位名后（教）的单位，密码：初始密码</w:t>
      </w:r>
      <w:r w:rsidR="003E76B0" w:rsidRPr="00200B86">
        <w:rPr>
          <w:rFonts w:hint="eastAsia"/>
          <w:b/>
          <w:color w:val="FF0000"/>
          <w:sz w:val="30"/>
          <w:szCs w:val="28"/>
        </w:rPr>
        <w:t>123456</w:t>
      </w:r>
      <w:r w:rsidR="003E76B0" w:rsidRPr="00200B86">
        <w:rPr>
          <w:rFonts w:hint="eastAsia"/>
          <w:b/>
          <w:color w:val="FF0000"/>
          <w:sz w:val="30"/>
          <w:szCs w:val="28"/>
        </w:rPr>
        <w:t>，角色：参赛单位</w:t>
      </w:r>
      <w:r w:rsidR="003E76B0">
        <w:rPr>
          <w:rFonts w:hint="eastAsia"/>
          <w:sz w:val="30"/>
          <w:szCs w:val="28"/>
        </w:rPr>
        <w:t>。报名结束打印</w:t>
      </w:r>
      <w:r w:rsidR="003E76B0">
        <w:rPr>
          <w:rFonts w:hint="eastAsia"/>
          <w:sz w:val="28"/>
          <w:szCs w:val="28"/>
        </w:rPr>
        <w:t>报名表加盖公章按时送交大学体育部办公室（泉山校区田径场主席台下）</w:t>
      </w:r>
      <w:r>
        <w:rPr>
          <w:rFonts w:hint="eastAsia"/>
          <w:sz w:val="28"/>
          <w:szCs w:val="28"/>
        </w:rPr>
        <w:t>。</w:t>
      </w:r>
    </w:p>
    <w:p w:rsidR="00A105B4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联系电话：大学体育部：</w:t>
      </w:r>
      <w:r>
        <w:rPr>
          <w:sz w:val="28"/>
          <w:szCs w:val="28"/>
        </w:rPr>
        <w:t>83536338</w:t>
      </w:r>
      <w:r>
        <w:rPr>
          <w:rFonts w:hint="eastAsia"/>
          <w:sz w:val="28"/>
          <w:szCs w:val="28"/>
        </w:rPr>
        <w:t>，</w:t>
      </w:r>
    </w:p>
    <w:p w:rsidR="00A105B4" w:rsidRDefault="00A105B4" w:rsidP="003E76B0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茌</w:t>
      </w:r>
      <w:proofErr w:type="gramEnd"/>
      <w:r>
        <w:rPr>
          <w:rFonts w:hint="eastAsia"/>
          <w:sz w:val="28"/>
          <w:szCs w:val="28"/>
        </w:rPr>
        <w:t>长征：</w:t>
      </w:r>
      <w:r>
        <w:rPr>
          <w:rFonts w:hint="eastAsia"/>
          <w:sz w:val="28"/>
          <w:szCs w:val="28"/>
        </w:rPr>
        <w:t>15996889687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魏老师：</w:t>
      </w:r>
      <w:r w:rsidR="002B65AE">
        <w:rPr>
          <w:sz w:val="28"/>
          <w:szCs w:val="28"/>
        </w:rPr>
        <w:t>1</w:t>
      </w:r>
      <w:r w:rsidR="002B65AE">
        <w:rPr>
          <w:rFonts w:hint="eastAsia"/>
          <w:sz w:val="28"/>
          <w:szCs w:val="28"/>
        </w:rPr>
        <w:t>5862111862</w:t>
      </w:r>
    </w:p>
    <w:p w:rsidR="003E76B0" w:rsidRDefault="003E76B0" w:rsidP="003E76B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七、录取名次和积分办法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（一）学生组每项录取前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名；教工组每项录取前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名，按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计分；体育学院学生每项取前</w:t>
      </w:r>
      <w:r w:rsidR="00A105B4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名，按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5</w:t>
      </w:r>
      <w:r w:rsidR="00A105B4">
        <w:rPr>
          <w:rFonts w:hint="eastAsia"/>
          <w:sz w:val="28"/>
          <w:szCs w:val="28"/>
        </w:rPr>
        <w:t>、</w:t>
      </w:r>
      <w:r w:rsidR="00A105B4">
        <w:rPr>
          <w:rFonts w:hint="eastAsia"/>
          <w:sz w:val="28"/>
          <w:szCs w:val="28"/>
        </w:rPr>
        <w:t>4</w:t>
      </w:r>
      <w:r w:rsidR="00A105B4">
        <w:rPr>
          <w:rFonts w:hint="eastAsia"/>
          <w:sz w:val="28"/>
          <w:szCs w:val="28"/>
        </w:rPr>
        <w:t>、</w:t>
      </w:r>
      <w:r w:rsidR="00A105B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计分，接力加倍计分。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（二）名次并列平均计分，例如并列第二名，则</w:t>
      </w:r>
      <w:r>
        <w:rPr>
          <w:sz w:val="28"/>
          <w:szCs w:val="28"/>
        </w:rPr>
        <w:t>7+6/2=6.5</w:t>
      </w:r>
      <w:r>
        <w:rPr>
          <w:rFonts w:hint="eastAsia"/>
          <w:sz w:val="28"/>
          <w:szCs w:val="28"/>
        </w:rPr>
        <w:t>，无第三名，其余类推。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（三）如某项报名不足该组别录取人数，则减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录取，只报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人的项目不进行比赛。对无故弃权者扣精神文明评比分。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（四）破省高校记录加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分，</w:t>
      </w:r>
      <w:proofErr w:type="gramStart"/>
      <w:r>
        <w:rPr>
          <w:rFonts w:hint="eastAsia"/>
          <w:sz w:val="28"/>
          <w:szCs w:val="28"/>
        </w:rPr>
        <w:t>破校记录加</w:t>
      </w:r>
      <w:proofErr w:type="gramEnd"/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分，破体育学院记录加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分（体院组），同时破省、校、体院记录者只加高分。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（五）团体名次：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、普通院学生男、女各取前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名发奖。男女团体总分第一名发流动杯。体育学院学生组男、女各取前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名发奖。教工组取男女团体总分前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名发奖。教工团体总分第一名发流动杯。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、以各单位男、女积分的总和计算，积分多者名次列前。积分相等，以破省、</w:t>
      </w:r>
      <w:proofErr w:type="gramStart"/>
      <w:r>
        <w:rPr>
          <w:rFonts w:hint="eastAsia"/>
          <w:sz w:val="28"/>
          <w:szCs w:val="28"/>
        </w:rPr>
        <w:t>校记录</w:t>
      </w:r>
      <w:proofErr w:type="gramEnd"/>
      <w:r>
        <w:rPr>
          <w:rFonts w:hint="eastAsia"/>
          <w:sz w:val="28"/>
          <w:szCs w:val="28"/>
        </w:rPr>
        <w:t>多者列前。如仍相等，以取得第一名多者列前，以此类推。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八、大会精神文明奖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学生组评选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个单位发精神文明奖，评选条件由校团委制定。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九、奖励办法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获个人和团体名次者，分别给予奖励。凡破省高校、校、体院记</w:t>
      </w:r>
      <w:r>
        <w:rPr>
          <w:rFonts w:hint="eastAsia"/>
          <w:sz w:val="28"/>
          <w:szCs w:val="28"/>
        </w:rPr>
        <w:lastRenderedPageBreak/>
        <w:t>录者发破记录奖。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十、竞赛办法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（一）采用国家体育总局审定的最新田径竞赛规则。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（二）大会检录处设在田径场南门外侧，铅球比赛场地设在田径场看台北侧外。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（三）跳高起跳高度：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学男组</w:t>
      </w:r>
      <w:r>
        <w:rPr>
          <w:sz w:val="28"/>
          <w:szCs w:val="28"/>
        </w:rPr>
        <w:t>——1.40M</w:t>
      </w:r>
      <w:r>
        <w:rPr>
          <w:rFonts w:hint="eastAsia"/>
          <w:sz w:val="28"/>
          <w:szCs w:val="28"/>
        </w:rPr>
        <w:t>，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学女组</w:t>
      </w:r>
      <w:proofErr w:type="gramEnd"/>
      <w:r>
        <w:rPr>
          <w:sz w:val="28"/>
          <w:szCs w:val="28"/>
        </w:rPr>
        <w:t>——1.10M</w:t>
      </w:r>
      <w:r>
        <w:rPr>
          <w:rFonts w:hint="eastAsia"/>
          <w:sz w:val="28"/>
          <w:szCs w:val="28"/>
        </w:rPr>
        <w:t>，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体男组</w:t>
      </w:r>
      <w:r>
        <w:rPr>
          <w:sz w:val="28"/>
          <w:szCs w:val="28"/>
        </w:rPr>
        <w:t>——1.50M</w:t>
      </w:r>
      <w:r>
        <w:rPr>
          <w:rFonts w:hint="eastAsia"/>
          <w:sz w:val="28"/>
          <w:szCs w:val="28"/>
        </w:rPr>
        <w:t>，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体女组</w:t>
      </w:r>
      <w:proofErr w:type="gramEnd"/>
      <w:r>
        <w:rPr>
          <w:sz w:val="28"/>
          <w:szCs w:val="28"/>
        </w:rPr>
        <w:t>——1.20M</w:t>
      </w:r>
      <w:r>
        <w:rPr>
          <w:rFonts w:hint="eastAsia"/>
          <w:sz w:val="28"/>
          <w:szCs w:val="28"/>
        </w:rPr>
        <w:t>。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（四）大会入场式于</w:t>
      </w:r>
      <w:r w:rsidR="002B65AE">
        <w:rPr>
          <w:sz w:val="28"/>
          <w:szCs w:val="28"/>
        </w:rPr>
        <w:t>201</w:t>
      </w:r>
      <w:r w:rsidR="002B65A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2B65AE">
        <w:rPr>
          <w:sz w:val="28"/>
          <w:szCs w:val="28"/>
        </w:rPr>
        <w:t>2</w:t>
      </w:r>
      <w:r w:rsidR="002B65A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日上午</w:t>
      </w:r>
      <w:r>
        <w:rPr>
          <w:sz w:val="28"/>
          <w:szCs w:val="28"/>
        </w:rPr>
        <w:t>8:00</w:t>
      </w:r>
      <w:r>
        <w:rPr>
          <w:rFonts w:hint="eastAsia"/>
          <w:sz w:val="28"/>
          <w:szCs w:val="28"/>
        </w:rPr>
        <w:t>准时开始，请各学院上午</w:t>
      </w:r>
      <w:r>
        <w:rPr>
          <w:sz w:val="28"/>
          <w:szCs w:val="28"/>
        </w:rPr>
        <w:t>7:30</w:t>
      </w:r>
      <w:r>
        <w:rPr>
          <w:rFonts w:hint="eastAsia"/>
          <w:sz w:val="28"/>
          <w:szCs w:val="28"/>
        </w:rPr>
        <w:t>按指定地点、顺序列队，入场顺序按提交报名表先后入场，先提交报名表者顺序列前。每个学院有三分钟的体育文化展示，打分后计入</w:t>
      </w:r>
      <w:r w:rsidR="00A105B4">
        <w:rPr>
          <w:rFonts w:hint="eastAsia"/>
          <w:sz w:val="28"/>
          <w:szCs w:val="28"/>
        </w:rPr>
        <w:t>精神文明奖</w:t>
      </w:r>
      <w:r>
        <w:rPr>
          <w:rFonts w:hint="eastAsia"/>
          <w:sz w:val="28"/>
          <w:szCs w:val="28"/>
        </w:rPr>
        <w:t>总分。</w:t>
      </w:r>
    </w:p>
    <w:p w:rsidR="003E76B0" w:rsidRDefault="003E76B0" w:rsidP="003E76B0">
      <w:pPr>
        <w:spacing w:line="56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1.运动员入场要求</w:t>
      </w:r>
    </w:p>
    <w:p w:rsidR="003E76B0" w:rsidRDefault="003E76B0" w:rsidP="003E76B0">
      <w:pPr>
        <w:spacing w:line="56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服装要求：各学院整齐统一，颜色鲜艳。</w:t>
      </w:r>
    </w:p>
    <w:p w:rsidR="003E76B0" w:rsidRDefault="003E76B0" w:rsidP="003E76B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2.主席台前表演要求</w:t>
      </w:r>
    </w:p>
    <w:p w:rsidR="003E76B0" w:rsidRPr="00D755C4" w:rsidRDefault="003E76B0" w:rsidP="003E76B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各学院运动员入场，主席台前表演节目(不超过3分钟)。根据</w:t>
      </w:r>
      <w:r>
        <w:rPr>
          <w:rFonts w:ascii="宋体" w:hAnsi="宋体" w:cs="宋体" w:hint="eastAsia"/>
          <w:sz w:val="28"/>
          <w:szCs w:val="28"/>
        </w:rPr>
        <w:t>表演内容、表演状态、艺术水平、时间控制、学生仪表等进行“体育文化展示奖”评比。表演音乐和解说词提前两天上交校宣传部。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（五）检录时间：</w:t>
      </w:r>
    </w:p>
    <w:p w:rsidR="003E76B0" w:rsidRDefault="003E76B0" w:rsidP="003E76B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、所有比赛项目：每项比赛前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分钟第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次点名，每项比赛前</w:t>
      </w:r>
      <w:r>
        <w:rPr>
          <w:sz w:val="28"/>
          <w:szCs w:val="28"/>
        </w:rPr>
        <w:lastRenderedPageBreak/>
        <w:t>20</w:t>
      </w:r>
      <w:r>
        <w:rPr>
          <w:rFonts w:hint="eastAsia"/>
          <w:sz w:val="28"/>
          <w:szCs w:val="28"/>
        </w:rPr>
        <w:t>分钟第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次点名后带入比赛场地。</w:t>
      </w:r>
    </w:p>
    <w:p w:rsidR="003E76B0" w:rsidRDefault="003E76B0" w:rsidP="00784E0D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、凡未参加检录者，以弃权处理。</w:t>
      </w:r>
    </w:p>
    <w:p w:rsidR="003E76B0" w:rsidRDefault="003E76B0" w:rsidP="003E7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十一、未尽事宜，另行通知</w:t>
      </w:r>
    </w:p>
    <w:p w:rsidR="003E76B0" w:rsidRDefault="003E76B0" w:rsidP="00784E0D">
      <w:pPr>
        <w:spacing w:line="360" w:lineRule="exact"/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本届运动会赛前编排、赛中成绩公告及赛后团体总分可通过手机扫描</w:t>
      </w:r>
      <w:proofErr w:type="gramStart"/>
      <w:r>
        <w:rPr>
          <w:rFonts w:hint="eastAsia"/>
          <w:color w:val="FF0000"/>
          <w:sz w:val="28"/>
          <w:szCs w:val="28"/>
        </w:rPr>
        <w:t>二维码实时</w:t>
      </w:r>
      <w:proofErr w:type="gramEnd"/>
      <w:r>
        <w:rPr>
          <w:rFonts w:hint="eastAsia"/>
          <w:color w:val="FF0000"/>
          <w:sz w:val="28"/>
          <w:szCs w:val="28"/>
        </w:rPr>
        <w:t>查询。</w:t>
      </w:r>
    </w:p>
    <w:p w:rsidR="00784E0D" w:rsidRDefault="00784E0D" w:rsidP="00784E0D">
      <w:pPr>
        <w:spacing w:line="360" w:lineRule="exact"/>
        <w:ind w:firstLineChars="200" w:firstLine="420"/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302657" wp14:editId="1D3BB87D">
            <wp:simplePos x="0" y="0"/>
            <wp:positionH relativeFrom="column">
              <wp:posOffset>2078990</wp:posOffset>
            </wp:positionH>
            <wp:positionV relativeFrom="paragraph">
              <wp:posOffset>316230</wp:posOffset>
            </wp:positionV>
            <wp:extent cx="1323340" cy="131445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6B0" w:rsidRDefault="003E76B0" w:rsidP="00784E0D">
      <w:pPr>
        <w:spacing w:line="360" w:lineRule="exact"/>
        <w:ind w:firstLineChars="200" w:firstLine="560"/>
        <w:rPr>
          <w:color w:val="FF0000"/>
          <w:sz w:val="28"/>
          <w:szCs w:val="28"/>
        </w:rPr>
      </w:pPr>
    </w:p>
    <w:p w:rsidR="003E76B0" w:rsidRDefault="003E76B0" w:rsidP="00784E0D">
      <w:pPr>
        <w:spacing w:line="360" w:lineRule="exact"/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江苏师范大学体育运动委员会</w:t>
      </w:r>
    </w:p>
    <w:p w:rsidR="00784E0D" w:rsidRDefault="002B65AE" w:rsidP="003E76B0">
      <w:pPr>
        <w:spacing w:line="360" w:lineRule="exact"/>
        <w:ind w:firstLineChars="1600" w:firstLine="4480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="003E76B0">
        <w:rPr>
          <w:rFonts w:hint="eastAsia"/>
          <w:sz w:val="28"/>
          <w:szCs w:val="28"/>
        </w:rPr>
        <w:t>年</w:t>
      </w:r>
      <w:r w:rsidR="003E76B0">
        <w:rPr>
          <w:sz w:val="28"/>
          <w:szCs w:val="28"/>
        </w:rPr>
        <w:t>9</w:t>
      </w:r>
      <w:r w:rsidR="003E76B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 w:rsidR="003E76B0">
        <w:rPr>
          <w:rFonts w:hint="eastAsia"/>
          <w:sz w:val="28"/>
          <w:szCs w:val="28"/>
        </w:rPr>
        <w:t>日</w:t>
      </w:r>
    </w:p>
    <w:p w:rsidR="003573FF" w:rsidRPr="009C29C1" w:rsidRDefault="003573FF" w:rsidP="009C29C1">
      <w:pPr>
        <w:widowControl/>
        <w:jc w:val="left"/>
        <w:rPr>
          <w:sz w:val="28"/>
          <w:szCs w:val="28"/>
        </w:rPr>
      </w:pPr>
      <w:bookmarkStart w:id="0" w:name="_GoBack"/>
      <w:bookmarkEnd w:id="0"/>
    </w:p>
    <w:sectPr w:rsidR="003573FF" w:rsidRPr="009C29C1" w:rsidSect="00696F2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0B" w:rsidRDefault="0035550B" w:rsidP="00784E0D">
      <w:r>
        <w:separator/>
      </w:r>
    </w:p>
  </w:endnote>
  <w:endnote w:type="continuationSeparator" w:id="0">
    <w:p w:rsidR="0035550B" w:rsidRDefault="0035550B" w:rsidP="0078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0B" w:rsidRDefault="0035550B" w:rsidP="00784E0D">
      <w:r>
        <w:separator/>
      </w:r>
    </w:p>
  </w:footnote>
  <w:footnote w:type="continuationSeparator" w:id="0">
    <w:p w:rsidR="0035550B" w:rsidRDefault="0035550B" w:rsidP="0078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D96"/>
    <w:multiLevelType w:val="hybridMultilevel"/>
    <w:tmpl w:val="1996094A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56D2B514"/>
    <w:multiLevelType w:val="multilevel"/>
    <w:tmpl w:val="56D2B514"/>
    <w:name w:val="编号列表 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B0"/>
    <w:rsid w:val="000E3B18"/>
    <w:rsid w:val="001263AD"/>
    <w:rsid w:val="00145548"/>
    <w:rsid w:val="00216E0F"/>
    <w:rsid w:val="00290436"/>
    <w:rsid w:val="002B65AE"/>
    <w:rsid w:val="0035550B"/>
    <w:rsid w:val="003573FF"/>
    <w:rsid w:val="003E76B0"/>
    <w:rsid w:val="00411843"/>
    <w:rsid w:val="004F1F55"/>
    <w:rsid w:val="005953A3"/>
    <w:rsid w:val="006014DA"/>
    <w:rsid w:val="00613CEB"/>
    <w:rsid w:val="00784E0D"/>
    <w:rsid w:val="007E75C7"/>
    <w:rsid w:val="008008C5"/>
    <w:rsid w:val="00852C92"/>
    <w:rsid w:val="00860AB0"/>
    <w:rsid w:val="00976D7A"/>
    <w:rsid w:val="009C29C1"/>
    <w:rsid w:val="00A105B4"/>
    <w:rsid w:val="00A82DD3"/>
    <w:rsid w:val="00C117D7"/>
    <w:rsid w:val="00C434B8"/>
    <w:rsid w:val="00C477EC"/>
    <w:rsid w:val="00C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6B0"/>
    <w:rPr>
      <w:color w:val="0563C1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477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477EC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860AB0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860AB0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601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78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84E0D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8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84E0D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784E0D"/>
    <w:pPr>
      <w:ind w:firstLineChars="200" w:firstLine="420"/>
    </w:pPr>
  </w:style>
  <w:style w:type="paragraph" w:styleId="a9">
    <w:name w:val="List Paragraph"/>
    <w:basedOn w:val="a"/>
    <w:uiPriority w:val="34"/>
    <w:qFormat/>
    <w:rsid w:val="00852C92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976D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6B0"/>
    <w:rPr>
      <w:color w:val="0563C1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477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477EC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860AB0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860AB0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601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78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84E0D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8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84E0D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784E0D"/>
    <w:pPr>
      <w:ind w:firstLineChars="200" w:firstLine="420"/>
    </w:pPr>
  </w:style>
  <w:style w:type="paragraph" w:styleId="a9">
    <w:name w:val="List Paragraph"/>
    <w:basedOn w:val="a"/>
    <w:uiPriority w:val="34"/>
    <w:qFormat/>
    <w:rsid w:val="00852C92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976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wlydh.com/ydh11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BF2D-CBA7-4887-BF30-BAD77C35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392</Words>
  <Characters>2235</Characters>
  <Application>Microsoft Office Word</Application>
  <DocSecurity>0</DocSecurity>
  <Lines>18</Lines>
  <Paragraphs>5</Paragraphs>
  <ScaleCrop>false</ScaleCrop>
  <Company>China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2019-09-18T07:34:00Z</cp:lastPrinted>
  <dcterms:created xsi:type="dcterms:W3CDTF">2019-09-21T00:58:00Z</dcterms:created>
  <dcterms:modified xsi:type="dcterms:W3CDTF">2019-09-21T01:04:00Z</dcterms:modified>
</cp:coreProperties>
</file>